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07" w:rsidRPr="00007207" w:rsidRDefault="00007207" w:rsidP="00007207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Приказ Министерства образования и науки РФ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ext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образования и науки РФ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block_100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007207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9 ноября 2015 г. N 1309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ГАРАНТ: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7" w:anchor="block_1000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разъяснения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исполнения настоящего приказа, направленные </w:t>
      </w:r>
      <w:hyperlink r:id="rId8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России от 12 февраля 2016 г. N ВК-270/07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anchor="block_1527313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5.2.73(13)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</w:t>
      </w:r>
      <w:hyperlink r:id="rId10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27, ст. 3776; 2015, N 26, ст. 3898; N 43, ст. 5976), приказываю: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r:id="rId11" w:anchor="block_100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2016 г.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3164"/>
      </w:tblGrid>
      <w:tr w:rsidR="00007207" w:rsidRPr="00007207" w:rsidTr="0000720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07207" w:rsidRPr="00007207" w:rsidRDefault="00007207" w:rsidP="000072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07207" w:rsidRPr="00007207" w:rsidRDefault="00007207" w:rsidP="000072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207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8 декабря 2015 г.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br/>
        <w:t>Регистрационный N 40000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br/>
        <w:t xml:space="preserve">(утв. </w:t>
      </w:r>
      <w:hyperlink r:id="rId12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9 ноября 2015 г. N 1309)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услуг в сфере образования, предоставляемых органами и организациями в соответствии с </w:t>
      </w:r>
      <w:hyperlink r:id="rId13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lastRenderedPageBreak/>
        <w:t>ст. 2038; N 27, ст. 3873, ст. 3880; N 29, ст. 4291;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30, ст. 4587; N 49, ст. 7061; 2012, N 31, ст. 4322; 2013, N 14, ст. 1651; N 27, ст. 3477, 3480; N 30, ст. 4084; N 51, ст. 6679; N 52, ст. 6952, 6961, 7009; 2014, N 26, ст. 3366; N 30, ст. 4264; 2015, N 1, ст. 67, 72;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29, ст. 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007207" w:rsidRPr="00F26A34" w:rsidRDefault="00007207" w:rsidP="00007207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A34">
        <w:rPr>
          <w:rFonts w:ascii="Times New Roman" w:eastAsia="Times New Roman" w:hAnsi="Times New Roman" w:cs="Times New Roman"/>
          <w:b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ассистивных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4" w:anchor="block_1000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и в порядке, утвержденных </w:t>
      </w:r>
      <w:hyperlink r:id="rId1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26A34">
        <w:rPr>
          <w:rFonts w:ascii="Times New Roman" w:eastAsia="Times New Roman" w:hAnsi="Times New Roman" w:cs="Times New Roman"/>
          <w:b/>
          <w:sz w:val="24"/>
          <w:szCs w:val="24"/>
        </w:rPr>
        <w:t>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а) наличие при входе в объект вывески с названием организации, графиком работы организации, плана здания,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рельефно-точечным шрифтом Брайля и на контрастном фоне;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тифлопереводчика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е) обеспечение предоставления услуг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комиссии или индивидуальной программе реабилитации инвалида;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block_1000" w:history="1">
        <w:proofErr w:type="gramStart"/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7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июня 2013 г. N 464 (зарегистрирован Министерством юстиции Российской Федерации 30 июля 2013 г., регистрационный N 29200), с изменениями, внесенными приказами Министерства образования и науки Российской Федерации </w:t>
      </w:r>
      <w:hyperlink r:id="rId18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22 января 2014 г. N 31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</w:t>
      </w:r>
      <w:proofErr w:type="gramEnd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Федерации 7 марта 2014 г., регистрационный N 31539) и </w:t>
      </w:r>
      <w:hyperlink r:id="rId19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15 декабря 2014 г. N 1580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15 января 2015 г., регистрационный N 35545);</w:t>
      </w:r>
      <w:proofErr w:type="gramEnd"/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block_1000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21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29 августа 2013 г. N 1008 (зарегистрирован Министерством юстиции Российской Федерации 27 ноября 2013 г., регистрационный N 30468);</w:t>
      </w:r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block_1000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23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block_1000" w:history="1">
        <w:proofErr w:type="gramStart"/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25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 августа 2013 г. N 1015 (зарегистрирован Министерством юстиции Российской Федерации 1 октября 2013 г., регистрационный N 30067), с изменениями, внесенными приказами Министерства образования и науки Российской Федерации </w:t>
      </w:r>
      <w:hyperlink r:id="rId26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13 декабря</w:t>
        </w:r>
        <w:proofErr w:type="gramEnd"/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2013 г. N 1342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7 февраля 2014 г., регистрационный N 31250), </w:t>
      </w:r>
      <w:hyperlink r:id="rId27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28 мая 2014 г. N 598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 августа 2014 г., регистрационный N 33406) и </w:t>
      </w:r>
      <w:hyperlink r:id="rId28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17 июля 2015 г. N 734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13 августа 2015 г., регистрационный N 38490);</w:t>
      </w:r>
      <w:proofErr w:type="gramEnd"/>
    </w:p>
    <w:p w:rsidR="00007207" w:rsidRPr="00007207" w:rsidRDefault="00D50AE9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block_1000" w:history="1">
        <w:proofErr w:type="gramStart"/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, программам магистратуры, утвержденным </w:t>
      </w:r>
      <w:hyperlink r:id="rId30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19 декабря 2013 г. N 1367 (зарегистрирован Министерством юстиции Российской Федерации 24 февраля 2014 г., регистрационный N 31402), с изменениями, внесенными </w:t>
      </w:r>
      <w:hyperlink r:id="rId31" w:history="1">
        <w:r w:rsidR="00007207"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 января 2015 г. N</w:t>
      </w:r>
      <w:proofErr w:type="gramEnd"/>
      <w:r w:rsidR="00007207" w:rsidRPr="00007207">
        <w:rPr>
          <w:rFonts w:ascii="Times New Roman" w:eastAsia="Times New Roman" w:hAnsi="Times New Roman" w:cs="Times New Roman"/>
          <w:sz w:val="24"/>
          <w:szCs w:val="24"/>
        </w:rPr>
        <w:t> 7 (зарегистрирован Министерством юстиции Российской Федерации 11 февраля 2015 г., регистрационный N 35965).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 г. вновь вводимых в эксплуатацию, а также прошедших капитальный ремонт, реконструкцию, модернизацию объектов, в которых осуществляется предоставление 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услуг, а также по обеспечению закупки с 1 июля 2016 г. транспортных средств для обслуживания населения с соблюдением требований к их доступности для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инвалидов, установленных </w:t>
      </w:r>
      <w:hyperlink r:id="rId32" w:anchor="block_1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 15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53, ст. 5024; 2002, N 1, ст. 2; N 22, ст. 2026; 2003, N 2, ст. 167; N 43, ст. 4108; 2004, N 35, ст. 3607; 2005, N 1, ст. 25; 2006, N 1, ст. 10; 2007, N 43, ст. 5084; N 49, ст. 6070; 2008, N 9, ст. 817;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29, ст. 3410; N 30, ст. 3616; N 52, ст. 6224; 2009, N 18, ст. 2152; N 30, ст. 3739; 2010, N 50, ст. 6609; 2011, N 27, ст. 3880; N 30, ст. 4596; N 45, ст. 6329; N 47, ст. 6608; N 49, ст. 7033; 2012, N 29, ст. 3990;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30, ст. 4175; N 53, ст. 7621; 2013, N 8, ст. 717; N 19, ст. 2331; N 27, ст. 3460, ст. 3475, ст. 3477; N 48, ст. 6160; N 52, ст. 6986; 2014, N 26, ст. 3406; N 30, ст. 4268; N 49, ст. 6928; 2015, N 14, ст. 2008;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N 27, ст. 3967), а также норм и правил, предусмотренных </w:t>
      </w:r>
      <w:hyperlink r:id="rId33" w:anchor="block_48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41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</w:t>
      </w:r>
      <w:hyperlink r:id="rId34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26 декабря 2014 г. N 1521 (Собрание законодательства Российской Федерации, 2015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2, ст. 465).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r:id="rId35" w:anchor="block_111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11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r:id="rId36" w:anchor="block_112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12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а) удельный вес введенных с 1 июля 2016 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 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выделенные стоянки автотранспортных сре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>я инвалидов;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сменные кресла-коляски;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адаптированные лифты;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поручни;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пандусы;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подъемные платформы (аппарели);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раздвижные двери;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доступные входные группы;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</w:t>
      </w:r>
      <w:hyperlink r:id="rId37" w:anchor="block_1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720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07207">
        <w:rPr>
          <w:rFonts w:ascii="Times New Roman" w:eastAsia="Times New Roman" w:hAnsi="Times New Roman" w:cs="Times New Roman"/>
          <w:sz w:val="24"/>
          <w:szCs w:val="24"/>
        </w:rP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38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Конвенции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39" w:anchor="block_150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15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По-видимому, в тексте предыдущего абзаца и далее по тексту допущена опечатка. Вместо "частью 4 статьи 15" имеется в виду "</w:t>
      </w:r>
      <w:hyperlink r:id="rId40" w:anchor="block_150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5 статьи 15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</w:t>
      </w:r>
      <w:r w:rsidRPr="00007207">
        <w:rPr>
          <w:rFonts w:ascii="Times New Roman" w:eastAsia="Times New Roman" w:hAnsi="Times New Roman" w:cs="Times New Roman"/>
          <w:sz w:val="24"/>
          <w:szCs w:val="24"/>
        </w:rPr>
        <w:lastRenderedPageBreak/>
        <w:t>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41" w:anchor="block_150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15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N 22, ст. 2026; 2003, N 2, ст. 167; N 43, ст. 4108; 2004, N 35, ст. 3607; 2005, N 1, ст. 25; 2006, N 1, ст. 10; 2007, N 43, ст. 5084; N 49, ст. 6070; 2008, N 9, ст. 817; N 29, ст. 3410; N 30, ст. 3616;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N 52, ст. 6224; 2009, N 18, ст. 2152; N 30, ст. 3739; 2010, N 50, ст. 6609; 2011, N 27, ст. 3880; N 30, ст. 4596; N 45, ст. 6329; N 47, ст. 6608; N 49, ст. 7033; 2012, N 29, ст. 3990; N 30, ст. 4175; N 53, ст. 7621;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>2013, N 8, ст. 717; N 19, ст. 2331; N 27, ст. 3460, ст. 3475, ст. 3477; N 48, ст. 6160; N 52, ст. 6986; 2014, N 26, ст. 3406; N 30, ст. 4268; N 49, ст. 6928; 2015, N 14, ст. 2008; N 27, ст. 3967).</w:t>
      </w:r>
      <w:proofErr w:type="gramEnd"/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r:id="rId42" w:anchor="block_111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 11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3" w:anchor="block_112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44" w:anchor="block_1000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</w:t>
      </w:r>
      <w:hyperlink r:id="rId45" w:history="1">
        <w:r w:rsidRPr="0000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00720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 июня 2015 г. N 599 (Собрание законодательства Российской Федерации, 2015, N 26, ст. 3894).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sz w:val="24"/>
          <w:szCs w:val="24"/>
        </w:rPr>
        <w:t>17. Дорожные карты,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007207" w:rsidRPr="00007207" w:rsidRDefault="00007207" w:rsidP="0000720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2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46" w:anchor="ixzz4Hmum4KsT" w:history="1">
        <w:r w:rsidRPr="00007207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http://base.garant.ru/71275174/#ixzz4Hmum4KsT</w:t>
        </w:r>
      </w:hyperlink>
    </w:p>
    <w:p w:rsidR="00B62A47" w:rsidRPr="00007207" w:rsidRDefault="00B62A47" w:rsidP="000072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62A47" w:rsidRPr="00007207" w:rsidSect="000072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1E17"/>
    <w:multiLevelType w:val="multilevel"/>
    <w:tmpl w:val="C89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207"/>
    <w:rsid w:val="00007207"/>
    <w:rsid w:val="00B62A47"/>
    <w:rsid w:val="00D50AE9"/>
    <w:rsid w:val="00F26A34"/>
    <w:rsid w:val="00F3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9"/>
  </w:style>
  <w:style w:type="paragraph" w:styleId="1">
    <w:name w:val="heading 1"/>
    <w:basedOn w:val="a"/>
    <w:link w:val="10"/>
    <w:uiPriority w:val="9"/>
    <w:qFormat/>
    <w:rsid w:val="00007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07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072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0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7207"/>
    <w:rPr>
      <w:color w:val="0000FF"/>
      <w:u w:val="single"/>
    </w:rPr>
  </w:style>
  <w:style w:type="paragraph" w:customStyle="1" w:styleId="s3">
    <w:name w:val="s_3"/>
    <w:basedOn w:val="a"/>
    <w:rsid w:val="000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0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07207"/>
  </w:style>
  <w:style w:type="paragraph" w:styleId="a4">
    <w:name w:val="No Spacing"/>
    <w:uiPriority w:val="1"/>
    <w:qFormat/>
    <w:rsid w:val="00007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70654/" TargetMode="External"/><Relationship Id="rId13" Type="http://schemas.openxmlformats.org/officeDocument/2006/relationships/hyperlink" Target="http://base.garant.ru/12177515/" TargetMode="External"/><Relationship Id="rId18" Type="http://schemas.openxmlformats.org/officeDocument/2006/relationships/hyperlink" Target="http://base.garant.ru/70611018/" TargetMode="External"/><Relationship Id="rId26" Type="http://schemas.openxmlformats.org/officeDocument/2006/relationships/hyperlink" Target="http://base.garant.ru/70588000/" TargetMode="External"/><Relationship Id="rId39" Type="http://schemas.openxmlformats.org/officeDocument/2006/relationships/hyperlink" Target="http://base.garant.ru/10164504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524884/" TargetMode="External"/><Relationship Id="rId34" Type="http://schemas.openxmlformats.org/officeDocument/2006/relationships/hyperlink" Target="http://base.garant.ru/70835592/" TargetMode="External"/><Relationship Id="rId42" Type="http://schemas.openxmlformats.org/officeDocument/2006/relationships/hyperlink" Target="http://base.garant.ru/71275174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ase.garant.ru/71370654/" TargetMode="External"/><Relationship Id="rId12" Type="http://schemas.openxmlformats.org/officeDocument/2006/relationships/hyperlink" Target="http://base.garant.ru/71275174/" TargetMode="External"/><Relationship Id="rId17" Type="http://schemas.openxmlformats.org/officeDocument/2006/relationships/hyperlink" Target="http://base.garant.ru/70426772/" TargetMode="External"/><Relationship Id="rId25" Type="http://schemas.openxmlformats.org/officeDocument/2006/relationships/hyperlink" Target="http://base.garant.ru/70466462/" TargetMode="External"/><Relationship Id="rId33" Type="http://schemas.openxmlformats.org/officeDocument/2006/relationships/hyperlink" Target="http://base.garant.ru/70835592/" TargetMode="External"/><Relationship Id="rId38" Type="http://schemas.openxmlformats.org/officeDocument/2006/relationships/hyperlink" Target="http://base.garant.ru/2565085/" TargetMode="External"/><Relationship Id="rId46" Type="http://schemas.openxmlformats.org/officeDocument/2006/relationships/hyperlink" Target="http://base.garant.ru/712751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26772/" TargetMode="External"/><Relationship Id="rId20" Type="http://schemas.openxmlformats.org/officeDocument/2006/relationships/hyperlink" Target="http://base.garant.ru/70524884/" TargetMode="External"/><Relationship Id="rId29" Type="http://schemas.openxmlformats.org/officeDocument/2006/relationships/hyperlink" Target="http://base.garant.ru/70603294/" TargetMode="External"/><Relationship Id="rId41" Type="http://schemas.openxmlformats.org/officeDocument/2006/relationships/hyperlink" Target="http://base.garant.ru/10164504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75174/" TargetMode="External"/><Relationship Id="rId11" Type="http://schemas.openxmlformats.org/officeDocument/2006/relationships/hyperlink" Target="http://base.garant.ru/71275174/" TargetMode="External"/><Relationship Id="rId24" Type="http://schemas.openxmlformats.org/officeDocument/2006/relationships/hyperlink" Target="http://base.garant.ru/70466462/" TargetMode="External"/><Relationship Id="rId32" Type="http://schemas.openxmlformats.org/officeDocument/2006/relationships/hyperlink" Target="http://base.garant.ru/10164504/4/" TargetMode="External"/><Relationship Id="rId37" Type="http://schemas.openxmlformats.org/officeDocument/2006/relationships/hyperlink" Target="http://base.garant.ru/10164504/4/" TargetMode="External"/><Relationship Id="rId40" Type="http://schemas.openxmlformats.org/officeDocument/2006/relationships/hyperlink" Target="http://base.garant.ru/10164504/4/" TargetMode="External"/><Relationship Id="rId45" Type="http://schemas.openxmlformats.org/officeDocument/2006/relationships/hyperlink" Target="http://base.garant.ru/71095198/" TargetMode="External"/><Relationship Id="rId5" Type="http://schemas.openxmlformats.org/officeDocument/2006/relationships/hyperlink" Target="http://base.garant.ru/71275174/" TargetMode="External"/><Relationship Id="rId15" Type="http://schemas.openxmlformats.org/officeDocument/2006/relationships/hyperlink" Target="http://base.garant.ru/71145140/" TargetMode="External"/><Relationship Id="rId23" Type="http://schemas.openxmlformats.org/officeDocument/2006/relationships/hyperlink" Target="http://base.garant.ru/70464980/" TargetMode="External"/><Relationship Id="rId28" Type="http://schemas.openxmlformats.org/officeDocument/2006/relationships/hyperlink" Target="http://base.garant.ru/71162640/" TargetMode="External"/><Relationship Id="rId36" Type="http://schemas.openxmlformats.org/officeDocument/2006/relationships/hyperlink" Target="http://base.garant.ru/71275174/" TargetMode="Externa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843026/" TargetMode="External"/><Relationship Id="rId31" Type="http://schemas.openxmlformats.org/officeDocument/2006/relationships/hyperlink" Target="http://base.garant.ru/70866630/" TargetMode="External"/><Relationship Id="rId44" Type="http://schemas.openxmlformats.org/officeDocument/2006/relationships/hyperlink" Target="http://base.garant.ru/710951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1145140/" TargetMode="External"/><Relationship Id="rId22" Type="http://schemas.openxmlformats.org/officeDocument/2006/relationships/hyperlink" Target="http://base.garant.ru/70464980/" TargetMode="External"/><Relationship Id="rId27" Type="http://schemas.openxmlformats.org/officeDocument/2006/relationships/hyperlink" Target="http://base.garant.ru/70712256/" TargetMode="External"/><Relationship Id="rId30" Type="http://schemas.openxmlformats.org/officeDocument/2006/relationships/hyperlink" Target="http://base.garant.ru/70603294/" TargetMode="External"/><Relationship Id="rId35" Type="http://schemas.openxmlformats.org/officeDocument/2006/relationships/hyperlink" Target="http://base.garant.ru/71275174/" TargetMode="External"/><Relationship Id="rId43" Type="http://schemas.openxmlformats.org/officeDocument/2006/relationships/hyperlink" Target="http://base.garant.ru/7127517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Лисунова Л.Л.</dc:creator>
  <cp:keywords/>
  <dc:description/>
  <cp:lastModifiedBy>Лисунова Л.Л.</cp:lastModifiedBy>
  <cp:revision>4</cp:revision>
  <dcterms:created xsi:type="dcterms:W3CDTF">2016-08-19T14:20:00Z</dcterms:created>
  <dcterms:modified xsi:type="dcterms:W3CDTF">2016-08-20T10:40:00Z</dcterms:modified>
</cp:coreProperties>
</file>