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3" w:rsidRDefault="00205783" w:rsidP="00205783">
      <w:pPr>
        <w:pStyle w:val="ConsPlusTitle"/>
        <w:jc w:val="center"/>
        <w:outlineLvl w:val="0"/>
      </w:pPr>
      <w:r>
        <w:t>ДМИНИСТРАЦИЯ ГОРОДА БЕЛГОРОДА</w:t>
      </w:r>
    </w:p>
    <w:p w:rsidR="00205783" w:rsidRDefault="00205783" w:rsidP="00205783">
      <w:pPr>
        <w:pStyle w:val="ConsPlusTitle"/>
        <w:jc w:val="center"/>
      </w:pPr>
    </w:p>
    <w:p w:rsidR="00205783" w:rsidRDefault="00205783" w:rsidP="00205783">
      <w:pPr>
        <w:pStyle w:val="ConsPlusTitle"/>
        <w:jc w:val="center"/>
      </w:pPr>
      <w:r>
        <w:t>ПОСТАНОВЛЕНИЕ</w:t>
      </w:r>
    </w:p>
    <w:p w:rsidR="00205783" w:rsidRDefault="00205783" w:rsidP="00205783">
      <w:pPr>
        <w:pStyle w:val="ConsPlusTitle"/>
        <w:jc w:val="center"/>
      </w:pPr>
      <w:r>
        <w:t>от 7 июля 2014 г. N 124</w:t>
      </w:r>
    </w:p>
    <w:p w:rsidR="00205783" w:rsidRDefault="00205783" w:rsidP="00205783">
      <w:pPr>
        <w:pStyle w:val="ConsPlusTitle"/>
        <w:jc w:val="center"/>
      </w:pPr>
    </w:p>
    <w:p w:rsidR="00205783" w:rsidRDefault="00205783" w:rsidP="00205783">
      <w:pPr>
        <w:pStyle w:val="ConsPlusTitle"/>
        <w:jc w:val="center"/>
      </w:pPr>
      <w:r>
        <w:t>О ВНЕСЕНИИ ИЗМЕНЕНИЙ В АДМИНИСТРАТИВНЫЙ РЕГЛАМЕНТ</w:t>
      </w:r>
    </w:p>
    <w:p w:rsidR="00205783" w:rsidRDefault="00205783" w:rsidP="00205783">
      <w:pPr>
        <w:pStyle w:val="ConsPlusTitle"/>
        <w:jc w:val="center"/>
      </w:pPr>
      <w:r>
        <w:t>ПРЕДОСТАВЛЕНИЯ МУНИЦИПАЛЬНОЙ УСЛУГИ ПО ЗАЧИСЛЕНИЮ</w:t>
      </w:r>
    </w:p>
    <w:p w:rsidR="00205783" w:rsidRDefault="00205783" w:rsidP="00205783">
      <w:pPr>
        <w:pStyle w:val="ConsPlusTitle"/>
        <w:jc w:val="center"/>
      </w:pPr>
      <w:r>
        <w:t>В МУНИЦИПАЛЬНЫЕ ОБЩЕОБРАЗОВАТЕЛЬНЫЕ УЧРЕЖДЕНИЯ</w:t>
      </w:r>
    </w:p>
    <w:p w:rsidR="00205783" w:rsidRDefault="00205783" w:rsidP="00205783">
      <w:pPr>
        <w:pStyle w:val="ConsPlusTitle"/>
        <w:jc w:val="center"/>
      </w:pPr>
      <w:r>
        <w:t>ГОРОДСКОГО ОКРУГА "ГОРОД БЕЛГОРОД"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Российской Федерации правовых актов города Белгорода постановляю: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зачислению в муниципальные общеобразовательные учреждения городского округа "Город Белгород", утвержденный постановлением администрации города Белгорода от 13 февраля 2013 года N 23, изменения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1.1.1. </w:t>
      </w:r>
      <w:hyperlink r:id="rId6" w:history="1">
        <w:r>
          <w:rPr>
            <w:color w:val="0000FF"/>
          </w:rPr>
          <w:t>Пункт 1.2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"1.2. Заявителями муниципальной услуги по зачислению в муниципальные общеобразовательные учреждения городского округа "Город Белгород" (далее - муниципальная услуга) являются физические лица - родители (законные представители) несовершеннолетних детей и совершеннолетние граждане (далее - заявители).</w:t>
      </w:r>
    </w:p>
    <w:p w:rsidR="00205783" w:rsidRDefault="00205783" w:rsidP="00205783">
      <w:pPr>
        <w:pStyle w:val="ConsPlusNormal"/>
        <w:ind w:firstLine="540"/>
        <w:jc w:val="both"/>
      </w:pPr>
      <w:r>
        <w:t>Получателями муниципальной услуги являются физические лица, достигшие на 1 сентября, при отсутствии противопоказаний по состоянию здоровья,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1.1.2. В </w:t>
      </w:r>
      <w:hyperlink r:id="rId7" w:history="1">
        <w:r>
          <w:rPr>
            <w:color w:val="0000FF"/>
          </w:rPr>
          <w:t>пункте 1.3.3</w:t>
        </w:r>
      </w:hyperlink>
      <w:r>
        <w:t>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слова</w:t>
        </w:r>
      </w:hyperlink>
      <w:r>
        <w:t xml:space="preserve"> "(www.beladrn.ru)" заменить словами "(www.beladm.ru)";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после </w:t>
      </w:r>
      <w:hyperlink r:id="rId9" w:history="1">
        <w:r>
          <w:rPr>
            <w:color w:val="0000FF"/>
          </w:rPr>
          <w:t>слов</w:t>
        </w:r>
      </w:hyperlink>
      <w:r>
        <w:t xml:space="preserve"> "...(www.gosuslugi.ru)" дополнить новым абзацем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"- на портале государственных и муниципальных услуг Белгородской области (http://www.gosuslugi31.ru);".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1.1.3. </w:t>
      </w:r>
      <w:hyperlink r:id="rId10" w:history="1">
        <w:r>
          <w:rPr>
            <w:color w:val="0000FF"/>
          </w:rPr>
          <w:t>Пункт 1.3.4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услуги:</w:t>
      </w:r>
    </w:p>
    <w:p w:rsidR="00205783" w:rsidRDefault="00205783" w:rsidP="00205783">
      <w:pPr>
        <w:pStyle w:val="ConsPlusNormal"/>
        <w:ind w:firstLine="540"/>
        <w:jc w:val="both"/>
      </w:pPr>
      <w:r>
        <w:t>- посредством личного обращения заявителей;</w:t>
      </w:r>
    </w:p>
    <w:p w:rsidR="00205783" w:rsidRDefault="00205783" w:rsidP="00205783">
      <w:pPr>
        <w:pStyle w:val="ConsPlusNormal"/>
        <w:ind w:firstLine="540"/>
        <w:jc w:val="both"/>
      </w:pPr>
      <w:r>
        <w:t>- на основании письменного обращения;</w:t>
      </w:r>
    </w:p>
    <w:p w:rsidR="00205783" w:rsidRDefault="00205783" w:rsidP="00205783">
      <w:pPr>
        <w:pStyle w:val="ConsPlusNormal"/>
        <w:ind w:firstLine="540"/>
        <w:jc w:val="both"/>
      </w:pPr>
      <w:r>
        <w:t>- по телефону;</w:t>
      </w:r>
    </w:p>
    <w:p w:rsidR="00205783" w:rsidRDefault="00205783" w:rsidP="00205783">
      <w:pPr>
        <w:pStyle w:val="ConsPlusNormal"/>
        <w:ind w:firstLine="540"/>
        <w:jc w:val="both"/>
      </w:pPr>
      <w:r>
        <w:t>- по электронной почте;</w:t>
      </w:r>
    </w:p>
    <w:p w:rsidR="00205783" w:rsidRDefault="00205783" w:rsidP="00205783">
      <w:pPr>
        <w:pStyle w:val="ConsPlusNormal"/>
        <w:ind w:firstLine="540"/>
        <w:jc w:val="both"/>
      </w:pPr>
      <w:r>
        <w:t>- посредством размещения информации на официальном сайте;</w:t>
      </w:r>
    </w:p>
    <w:p w:rsidR="00205783" w:rsidRDefault="00205783" w:rsidP="00205783">
      <w:pPr>
        <w:pStyle w:val="ConsPlusNormal"/>
        <w:ind w:firstLine="540"/>
        <w:jc w:val="both"/>
      </w:pPr>
      <w:r>
        <w:t>- посредством размещения информации на информационных стендах.</w:t>
      </w:r>
    </w:p>
    <w:p w:rsidR="00205783" w:rsidRDefault="00205783" w:rsidP="00205783">
      <w:pPr>
        <w:pStyle w:val="ConsPlusNormal"/>
        <w:ind w:firstLine="540"/>
        <w:jc w:val="both"/>
      </w:pPr>
      <w: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205783" w:rsidRDefault="00205783" w:rsidP="00205783">
      <w:pPr>
        <w:pStyle w:val="ConsPlusNormal"/>
        <w:ind w:firstLine="540"/>
        <w:jc w:val="both"/>
      </w:pPr>
      <w:r>
        <w:t>Информирование граждан о порядке предоставления муниципальной услуги обеспечивается сотрудниками управления образования и общеобразовательных учреждений города Белгорода непосредственно на личном приеме, а также по телефону.</w:t>
      </w:r>
    </w:p>
    <w:p w:rsidR="00205783" w:rsidRDefault="00205783" w:rsidP="00205783">
      <w:pPr>
        <w:pStyle w:val="ConsPlusNormal"/>
        <w:ind w:firstLine="540"/>
        <w:jc w:val="both"/>
      </w:pPr>
      <w:r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05783" w:rsidRDefault="00205783" w:rsidP="00205783">
      <w:pPr>
        <w:pStyle w:val="ConsPlusNormal"/>
        <w:ind w:firstLine="540"/>
        <w:jc w:val="both"/>
      </w:pPr>
      <w:r>
        <w:t>Информация о предоставлении муниципальной услуги должна содержать сведения:</w:t>
      </w:r>
    </w:p>
    <w:p w:rsidR="00205783" w:rsidRDefault="00205783" w:rsidP="00205783">
      <w:pPr>
        <w:pStyle w:val="ConsPlusNormal"/>
        <w:ind w:firstLine="540"/>
        <w:jc w:val="both"/>
      </w:pPr>
      <w:r>
        <w:t>- о местонахождении и графике работы;</w:t>
      </w:r>
    </w:p>
    <w:p w:rsidR="00205783" w:rsidRDefault="00205783" w:rsidP="00205783">
      <w:pPr>
        <w:pStyle w:val="ConsPlusNormal"/>
        <w:ind w:firstLine="540"/>
        <w:jc w:val="both"/>
      </w:pPr>
      <w:r>
        <w:t>- о справочных телефонах;</w:t>
      </w:r>
    </w:p>
    <w:p w:rsidR="00205783" w:rsidRDefault="00205783" w:rsidP="00205783">
      <w:pPr>
        <w:pStyle w:val="ConsPlusNormal"/>
        <w:ind w:firstLine="540"/>
        <w:jc w:val="both"/>
      </w:pPr>
      <w:r>
        <w:t>- об адресах официального сайта, электронной почты;</w:t>
      </w:r>
    </w:p>
    <w:p w:rsidR="00205783" w:rsidRDefault="00205783" w:rsidP="00205783">
      <w:pPr>
        <w:pStyle w:val="ConsPlusNormal"/>
        <w:ind w:firstLine="540"/>
        <w:jc w:val="both"/>
      </w:pPr>
      <w:r>
        <w:t>- о порядке получения информации по вопросам предоставления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t>- о времени, порядке и сроках приема и выдачи документов;</w:t>
      </w:r>
    </w:p>
    <w:p w:rsidR="00205783" w:rsidRDefault="00205783" w:rsidP="00205783">
      <w:pPr>
        <w:pStyle w:val="ConsPlusNormal"/>
        <w:ind w:firstLine="540"/>
        <w:jc w:val="both"/>
      </w:pPr>
      <w:r>
        <w:t>- о порядке предоставления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t>- о перечне документов для предоставления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t>- о должностных лицах, ответственных за предоставление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lastRenderedPageBreak/>
        <w:t>- о ходе предоставления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t>- об основаниях для отказа в предоставлении муниципальной услуги;</w:t>
      </w:r>
    </w:p>
    <w:p w:rsidR="00205783" w:rsidRDefault="00205783" w:rsidP="00205783">
      <w:pPr>
        <w:pStyle w:val="ConsPlusNormal"/>
        <w:ind w:firstLine="540"/>
        <w:jc w:val="both"/>
      </w:pPr>
      <w:r>
        <w:t>- о порядке обжалования действий (бездействия) должностных лиц, предоставляющих муниципальную услугу.".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1.1.4. </w:t>
      </w:r>
      <w:hyperlink r:id="rId11" w:history="1">
        <w:r>
          <w:rPr>
            <w:color w:val="0000FF"/>
          </w:rPr>
          <w:t>Пункт 1.3.5</w:t>
        </w:r>
      </w:hyperlink>
      <w:r>
        <w:t xml:space="preserve"> дополнить новыми абзацами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"- текст административного регламента, блок-схема;</w:t>
      </w:r>
    </w:p>
    <w:p w:rsidR="00205783" w:rsidRDefault="00205783" w:rsidP="00205783">
      <w:pPr>
        <w:pStyle w:val="ConsPlusNormal"/>
        <w:ind w:firstLine="540"/>
        <w:jc w:val="both"/>
      </w:pPr>
      <w:r>
        <w:t>- порядок получения консультации;".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1.1.5. </w:t>
      </w:r>
      <w:hyperlink r:id="rId12" w:history="1">
        <w:r>
          <w:rPr>
            <w:color w:val="0000FF"/>
          </w:rPr>
          <w:t>Пункт 1.3.6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"1.3.6. Консультации (справки) по вопросам предоставления муниципальной услуги даются специалистами отдела общего и дополнительного образования управления образования или работниками общеобразовательных учреждений в приемные дни лично или по телефону.".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1.1.6.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новыми пунктами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"1.3.7. При личном обращении заявителей специалист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205783" w:rsidRDefault="00205783" w:rsidP="00205783">
      <w:pPr>
        <w:pStyle w:val="ConsPlusNormal"/>
        <w:ind w:firstLine="540"/>
        <w:jc w:val="both"/>
      </w:pPr>
      <w: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205783" w:rsidRDefault="00205783" w:rsidP="00205783">
      <w:pPr>
        <w:pStyle w:val="ConsPlusNormal"/>
        <w:ind w:firstLine="540"/>
        <w:jc w:val="both"/>
      </w:pPr>
      <w:r>
        <w:t>Продолжительность индивидуального личного информирования каждого заявителя составляет не более 15 минут.</w:t>
      </w:r>
    </w:p>
    <w:p w:rsidR="00205783" w:rsidRDefault="00205783" w:rsidP="00205783">
      <w:pPr>
        <w:pStyle w:val="ConsPlusNormal"/>
        <w:ind w:firstLine="540"/>
        <w:jc w:val="both"/>
      </w:pPr>
      <w:r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205783" w:rsidRDefault="00205783" w:rsidP="00205783">
      <w:pPr>
        <w:pStyle w:val="ConsPlusNormal"/>
        <w:ind w:firstLine="540"/>
        <w:jc w:val="both"/>
      </w:pPr>
      <w:r>
        <w:t>Продолжительность индивидуального устного информирования каждого заявителя по телефону составляет не более 10 минут.</w:t>
      </w:r>
    </w:p>
    <w:p w:rsidR="00205783" w:rsidRDefault="00205783" w:rsidP="00205783">
      <w:pPr>
        <w:pStyle w:val="ConsPlusNormal"/>
        <w:ind w:firstLine="540"/>
        <w:jc w:val="both"/>
      </w:pPr>
      <w:r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информацию.</w:t>
      </w:r>
    </w:p>
    <w:p w:rsidR="00205783" w:rsidRDefault="00205783" w:rsidP="00205783">
      <w:pPr>
        <w:pStyle w:val="ConsPlusNormal"/>
        <w:ind w:firstLine="540"/>
        <w:jc w:val="both"/>
      </w:pPr>
      <w:r>
        <w:t>1.3.10. Если специалист не может дать ответ самостоятельно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</w:p>
    <w:p w:rsidR="00205783" w:rsidRDefault="00205783" w:rsidP="00205783">
      <w:pPr>
        <w:pStyle w:val="ConsPlusNormal"/>
        <w:ind w:firstLine="540"/>
        <w:jc w:val="both"/>
      </w:pPr>
      <w:r>
        <w:t>1) изложить суть обращения в письменной форме;</w:t>
      </w:r>
    </w:p>
    <w:p w:rsidR="00205783" w:rsidRDefault="00205783" w:rsidP="00205783">
      <w:pPr>
        <w:pStyle w:val="ConsPlusNormal"/>
        <w:ind w:firstLine="540"/>
        <w:jc w:val="both"/>
      </w:pPr>
      <w:r>
        <w:t>2) назначить другое удобное для заявителя время для консультации;</w:t>
      </w:r>
    </w:p>
    <w:p w:rsidR="00205783" w:rsidRDefault="00205783" w:rsidP="00205783">
      <w:pPr>
        <w:pStyle w:val="ConsPlusNormal"/>
        <w:ind w:firstLine="540"/>
        <w:jc w:val="both"/>
      </w:pPr>
      <w:r>
        <w:t>3) дать консультацию в трехдневный срок по контактному телефону, указанному заявителем.</w:t>
      </w:r>
    </w:p>
    <w:p w:rsidR="00205783" w:rsidRDefault="00205783" w:rsidP="00205783">
      <w:pPr>
        <w:pStyle w:val="ConsPlusNormal"/>
        <w:ind w:firstLine="540"/>
        <w:jc w:val="both"/>
      </w:pPr>
      <w:r>
        <w:t>1.3.11. 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обращении, либо путем его отправки по почте,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</w:p>
    <w:p w:rsidR="00205783" w:rsidRDefault="00205783" w:rsidP="00205783">
      <w:pPr>
        <w:pStyle w:val="ConsPlusNormal"/>
        <w:ind w:firstLine="540"/>
        <w:jc w:val="both"/>
      </w:pPr>
      <w:r>
        <w:t>При отсутствии в обращении указания на способ предоставления информации ответ направляется по почте.</w:t>
      </w:r>
    </w:p>
    <w:p w:rsidR="00205783" w:rsidRDefault="00205783" w:rsidP="00205783">
      <w:pPr>
        <w:pStyle w:val="ConsPlusNormal"/>
        <w:ind w:firstLine="540"/>
        <w:jc w:val="both"/>
      </w:pPr>
      <w:r>
        <w:t>1.3.12.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"Стандарт предоставления муниципальной услуги":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1.2.1. </w:t>
      </w:r>
      <w:hyperlink r:id="rId15" w:history="1">
        <w:r>
          <w:rPr>
            <w:color w:val="0000FF"/>
          </w:rPr>
          <w:t>Пункты 2.3</w:t>
        </w:r>
      </w:hyperlink>
      <w:r>
        <w:t xml:space="preserve">, </w:t>
      </w:r>
      <w:hyperlink r:id="rId16" w:history="1">
        <w:r>
          <w:rPr>
            <w:color w:val="0000FF"/>
          </w:rPr>
          <w:t>2.4</w:t>
        </w:r>
      </w:hyperlink>
      <w:r>
        <w:t xml:space="preserve">, </w:t>
      </w:r>
      <w:hyperlink r:id="rId17" w:history="1">
        <w:r>
          <w:rPr>
            <w:color w:val="0000FF"/>
          </w:rPr>
          <w:t>2.5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"2.3. Результатами предоставления муниципальной услуги являются:</w:t>
      </w:r>
    </w:p>
    <w:p w:rsidR="00205783" w:rsidRDefault="00205783" w:rsidP="00205783">
      <w:pPr>
        <w:pStyle w:val="ConsPlusNormal"/>
        <w:ind w:firstLine="540"/>
        <w:jc w:val="both"/>
      </w:pPr>
      <w:r>
        <w:t>- зачисление получателя услуги в муниципальное общеобразовательное учреждение;</w:t>
      </w:r>
    </w:p>
    <w:p w:rsidR="00205783" w:rsidRDefault="00205783" w:rsidP="00205783">
      <w:pPr>
        <w:pStyle w:val="ConsPlusNormal"/>
        <w:ind w:firstLine="540"/>
        <w:jc w:val="both"/>
      </w:pPr>
      <w:r>
        <w:t>- обоснованный отказ в предоставлении муниципальной услуги.";</w:t>
      </w:r>
    </w:p>
    <w:p w:rsidR="00205783" w:rsidRDefault="00205783" w:rsidP="00205783">
      <w:pPr>
        <w:pStyle w:val="ConsPlusNormal"/>
        <w:ind w:firstLine="540"/>
        <w:jc w:val="both"/>
      </w:pPr>
      <w:r>
        <w:t>"2.4. Срок предоставления муниципальной услуги для зачисления в 1-й, 10-й классы - в течение 7 рабочих дней после приема документов, для поступивших в течение учебного года - в день обращения, в случае перевода из других общеобразовательных учреждений, переезда из другого города - в день обращения, в течение всего года.";</w:t>
      </w:r>
    </w:p>
    <w:p w:rsidR="00205783" w:rsidRDefault="00205783" w:rsidP="00205783">
      <w:pPr>
        <w:pStyle w:val="ConsPlusNormal"/>
        <w:ind w:firstLine="540"/>
        <w:jc w:val="both"/>
      </w:pPr>
      <w:r>
        <w:t>"2.5. Предоставление муниципальной услуги осуществляется в соответствии со следующими нормативными правовыми актами: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всенародным голосованием 12.12.1993 (официальный текст опубликован в издании "Российская газета", N 7, 21.01.2009);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(первоначальный текст опубликован в издании "Российская газета", N 303, 31.12.2012);</w:t>
      </w:r>
    </w:p>
    <w:p w:rsidR="00205783" w:rsidRDefault="00205783" w:rsidP="00205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783" w:rsidRDefault="00205783" w:rsidP="00205783">
      <w:pPr>
        <w:pStyle w:val="ConsPlusNormal"/>
        <w:ind w:firstLine="540"/>
        <w:jc w:val="both"/>
      </w:pPr>
      <w:r>
        <w:t>КонсультантПлюс: примечание.</w:t>
      </w:r>
    </w:p>
    <w:p w:rsidR="00205783" w:rsidRDefault="00205783" w:rsidP="00205783">
      <w:pPr>
        <w:pStyle w:val="ConsPlusNormal"/>
        <w:ind w:firstLine="540"/>
        <w:jc w:val="both"/>
      </w:pPr>
      <w:r>
        <w:lastRenderedPageBreak/>
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27.07.2012.</w:t>
      </w:r>
    </w:p>
    <w:p w:rsidR="00205783" w:rsidRDefault="00205783" w:rsidP="00205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783" w:rsidRDefault="00205783" w:rsidP="00205783">
      <w:pPr>
        <w:pStyle w:val="ConsPlusNormal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27.07.2012 N 210-ФЗ "Об организации предоставления государственных и муниципальных услуг" (первоначальный текст опубликован в издании "Российская газета", N 168, 30.07.2010);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издании "Российская газета", N 202, 08.10.2003);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(первоначальный текст опубликован в издании "Российская газета", N 121, 30.06.1999);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(первоначальный текст опубликован в издании "Российская газета", N 83, 11.04.2014);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(первоначальный текст опубликован в издании "Российская газета", N 232, 16.10.2013);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24.03.2009 N 95 "Об утверждении Положения о психолого-медико-педагогической комиссии" (первоначальный текст опубликован в издании "Российская газета", N 124, 09.07.2009).".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1.2.2. В </w:t>
      </w:r>
      <w:hyperlink r:id="rId26" w:history="1">
        <w:r>
          <w:rPr>
            <w:color w:val="0000FF"/>
          </w:rPr>
          <w:t>абзаце 1 пункта 2.6</w:t>
        </w:r>
      </w:hyperlink>
      <w:r>
        <w:t xml:space="preserve"> слова "предоставляемых заявителем самостоятельно" заменить словами "предоставляемых заявителем для получения муниципальной услуги".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1.2.3. </w:t>
      </w:r>
      <w:hyperlink r:id="rId27" w:history="1">
        <w:r>
          <w:rPr>
            <w:color w:val="0000FF"/>
          </w:rPr>
          <w:t>Абзацы 11</w:t>
        </w:r>
      </w:hyperlink>
      <w:r>
        <w:t xml:space="preserve">, </w:t>
      </w:r>
      <w:hyperlink r:id="rId28" w:history="1">
        <w:r>
          <w:rPr>
            <w:color w:val="0000FF"/>
          </w:rPr>
          <w:t>12 пункта 2.6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"В общеобразовательные учреждения города на обучение по адаптированным программам принимаются обучающиеся при наличии заключения психолого-медико-педагогической комиссии общеобразовательных учреждений г. Белгорода или центральной межведомственной психолого-медико-педагогической комиссии, путевки управления образования, заявления родителей (законных представителей).</w:t>
      </w:r>
    </w:p>
    <w:p w:rsidR="00205783" w:rsidRDefault="00205783" w:rsidP="00205783">
      <w:pPr>
        <w:pStyle w:val="ConsPlusNormal"/>
        <w:ind w:firstLine="540"/>
        <w:jc w:val="both"/>
      </w:pPr>
      <w:r>
        <w:t>Обследование детей территориальной психолого-медико-педагогической комиссией общеобразовательных учреждений г. Белгорода проводится по заявлению родителей (законных представителей) в помещении Муниципального казенного учреждения "Научно-методический информационный центр" по адресу: г. Белгород, ул. Попова, д. 25а, каб. 305. Обследование детей центральной межведомственной психолого-медико-педагогической комиссией проводится по заявлению родителей (законных представителей) по адресу: г. Белгород, пр-т Б.Хмельницкого, д. 137д. При приеме в класс (группу) с углубленным изучением учебных предметов или профильного обучения предоставляется "портфолио", содержанием которого являются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международного), за период, определяемый локальным актом образовательного учреждения, в соответствии с заявленной направленностью программ общего образования с углубленным изучением отдельных предметов или профильного обучения. Предоставление иных сведений и документов регламентируется локальным актом образовательного учреждения в соответствии с действующим законодательством Российской Федерации.".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1.2.4. </w:t>
      </w:r>
      <w:hyperlink r:id="rId29" w:history="1">
        <w:r>
          <w:rPr>
            <w:color w:val="0000FF"/>
          </w:rPr>
          <w:t>Пункт 2.6</w:t>
        </w:r>
      </w:hyperlink>
      <w:r>
        <w:t xml:space="preserve"> дополнить новым абзацем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"Форма заявления о приеме в образовательное учреждение размещается на информационном стенде учреждения и (или) на его официальном сайте в сети "Интернет".".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1.2.5. </w:t>
      </w:r>
      <w:hyperlink r:id="rId30" w:history="1">
        <w:r>
          <w:rPr>
            <w:color w:val="0000FF"/>
          </w:rPr>
          <w:t>Пункт 2.7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"2.7. Документы для получения муниципальной услуги предоставляются единожды. Копии предъявляемых при приеме документов хранятся в образовательном учреждении на время обучения ребенка.".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1.2.6. </w:t>
      </w:r>
      <w:hyperlink r:id="rId31" w:history="1">
        <w:r>
          <w:rPr>
            <w:color w:val="0000FF"/>
          </w:rPr>
          <w:t>Пункт 2.9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"2.9. Основанием для отказа в приеме в муниципальное общеобразовательное учреждение является:</w:t>
      </w:r>
    </w:p>
    <w:p w:rsidR="00205783" w:rsidRDefault="00205783" w:rsidP="00205783">
      <w:pPr>
        <w:pStyle w:val="ConsPlusNormal"/>
        <w:ind w:firstLine="540"/>
        <w:jc w:val="both"/>
      </w:pPr>
      <w:r>
        <w:t>- недостижение ребенком возраста, установленного для получателей муниципальной услуги, а также противопоказания по состоянию здоровья;</w:t>
      </w:r>
    </w:p>
    <w:p w:rsidR="00205783" w:rsidRDefault="00205783" w:rsidP="00205783">
      <w:pPr>
        <w:pStyle w:val="ConsPlusNormal"/>
        <w:ind w:firstLine="540"/>
        <w:jc w:val="both"/>
      </w:pPr>
      <w:r>
        <w:lastRenderedPageBreak/>
        <w:t>- результаты рейтинга обучающегося ниже проходного рейтингового балла, установленного образовательным учреждением (при приеме в класс с углубленным изучением учебных предметов или профильного обучения);</w:t>
      </w:r>
    </w:p>
    <w:p w:rsidR="00205783" w:rsidRDefault="00205783" w:rsidP="00205783">
      <w:pPr>
        <w:pStyle w:val="ConsPlusNormal"/>
        <w:ind w:firstLine="540"/>
        <w:jc w:val="both"/>
      </w:pPr>
      <w:r>
        <w:t>- отсутствие свободных мест в муниципальном общеобразовательном учреждении (в соответствии с предельной численностью обучающихся для общеобразовательного учреждения). Наполняемость классов устанавливается в количестве 25 человек.</w:t>
      </w:r>
    </w:p>
    <w:p w:rsidR="00205783" w:rsidRDefault="00205783" w:rsidP="00205783">
      <w:pPr>
        <w:pStyle w:val="ConsPlusNormal"/>
        <w:ind w:firstLine="540"/>
        <w:jc w:val="both"/>
      </w:pPr>
      <w:r>
        <w:t>В случае отсутствия свободных мест в указанном в заявлении общеобразовательном учреждении управлением образованием администрации г. Белгорода как уполномоченным органом в области образования должно быть предложено место в другом общеобразовательном учреждении.".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 В </w:t>
      </w:r>
      <w:hyperlink r:id="rId32" w:history="1">
        <w:r>
          <w:rPr>
            <w:color w:val="0000FF"/>
          </w:rPr>
          <w:t>разделе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в электронной форме":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1.3.1. </w:t>
      </w:r>
      <w:hyperlink r:id="rId33" w:history="1">
        <w:r>
          <w:rPr>
            <w:color w:val="0000FF"/>
          </w:rPr>
          <w:t>Пункт 3.3.1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"3.3.1. Заявление может быть подано лично заявителем или в форме электронного документа с использованием информационно-телекоммуникационных сетей общего пользования.</w:t>
      </w:r>
    </w:p>
    <w:p w:rsidR="00205783" w:rsidRDefault="00205783" w:rsidP="00205783">
      <w:pPr>
        <w:pStyle w:val="ConsPlusNormal"/>
        <w:ind w:firstLine="540"/>
        <w:jc w:val="both"/>
      </w:pPr>
      <w:r>
        <w:t>Управление образования администрации города Белгорода не позднее 1 февраля текущего года издает распорядительный акт о закреплении образовательных учреждений за конкретными территориями города Белгорода.</w:t>
      </w:r>
    </w:p>
    <w:p w:rsidR="00205783" w:rsidRDefault="00205783" w:rsidP="00205783">
      <w:pPr>
        <w:pStyle w:val="ConsPlusNormal"/>
        <w:ind w:firstLine="540"/>
        <w:jc w:val="both"/>
      </w:pPr>
      <w:r>
        <w:t>Муниципальное 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05783" w:rsidRDefault="00205783" w:rsidP="00205783">
      <w:pPr>
        <w:pStyle w:val="ConsPlusNormal"/>
        <w:ind w:firstLine="540"/>
        <w:jc w:val="both"/>
      </w:pPr>
      <w:r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05783" w:rsidRDefault="00205783" w:rsidP="00205783">
      <w:pPr>
        <w:pStyle w:val="ConsPlusNormal"/>
        <w:ind w:firstLine="540"/>
        <w:jc w:val="both"/>
      </w:pPr>
      <w:r>
        <w:t>- наличии свободных мест для приема детей, не проживающих на закрепленной территории, не позднее 1 июля.</w:t>
      </w:r>
    </w:p>
    <w:p w:rsidR="00205783" w:rsidRDefault="00205783" w:rsidP="00205783">
      <w:pPr>
        <w:pStyle w:val="ConsPlusNormal"/>
        <w:ind w:firstLine="540"/>
        <w:jc w:val="both"/>
      </w:pPr>
      <w:r>
        <w:t>Прием заявлений в первый класс для граждан, проживающих на закрепленной приказом управления образования за общеобразовательным учреждением территории, начинается не позднее 1 февраля и завершается не позднее 30 июня текущего года.</w:t>
      </w:r>
    </w:p>
    <w:p w:rsidR="00205783" w:rsidRDefault="00205783" w:rsidP="00205783">
      <w:pPr>
        <w:pStyle w:val="ConsPlusNormal"/>
        <w:ind w:firstLine="540"/>
        <w:jc w:val="both"/>
      </w:pPr>
      <w:r>
        <w:t>Для детей, не проживающих на закрепленной приказом управления образования за общеобразовательным учреждением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05783" w:rsidRDefault="00205783" w:rsidP="00205783">
      <w:pPr>
        <w:pStyle w:val="ConsPlusNormal"/>
        <w:ind w:firstLine="540"/>
        <w:jc w:val="both"/>
      </w:pPr>
      <w: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05783" w:rsidRDefault="00205783" w:rsidP="00205783">
      <w:pPr>
        <w:pStyle w:val="ConsPlusNormal"/>
        <w:ind w:firstLine="540"/>
        <w:jc w:val="both"/>
      </w:pPr>
      <w:r>
        <w:t>В случае перевода из других общеобразовательных учреждений, переезда из другого города заявление о зачислении в образовательное учреждение подается в течение всего года; в остальных случаях - до 1 сентября текущего года.</w:t>
      </w:r>
    </w:p>
    <w:p w:rsidR="00205783" w:rsidRDefault="00205783" w:rsidP="00205783">
      <w:pPr>
        <w:pStyle w:val="ConsPlusNormal"/>
        <w:ind w:firstLine="540"/>
        <w:jc w:val="both"/>
      </w:pPr>
      <w:r>
        <w:t>К заявлению прилагаются документы, указанные в п. 2.6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205783" w:rsidRDefault="00205783" w:rsidP="00205783">
      <w:pPr>
        <w:pStyle w:val="ConsPlusNormal"/>
        <w:ind w:firstLine="540"/>
        <w:jc w:val="both"/>
      </w:pPr>
      <w:r>
        <w:t>При подаче заявления через портал муниципальных услуг в области образования (http://uslugi.vsopen.ru) заявитель должен пройти бесплатную регистрацию на сайте. Подача заявлений от незарегистрированных посетителей не предусматривается.</w:t>
      </w:r>
    </w:p>
    <w:p w:rsidR="00205783" w:rsidRDefault="00205783" w:rsidP="00205783">
      <w:pPr>
        <w:pStyle w:val="ConsPlusNormal"/>
        <w:ind w:firstLine="540"/>
        <w:jc w:val="both"/>
      </w:pPr>
      <w:r>
        <w:t>После регистрации заявитель выбирает одно или два общеобразовательных учреждения и подает заявление о приеме в соответствии с пошаговой инструкцией, опубликованной на данном сайте. При условии полного и корректного заполнения всех предложенных форм заявление автоматически регистрируется и получает статус "ожидает рассмотрения".".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1.3.2. </w:t>
      </w:r>
      <w:hyperlink r:id="rId34" w:history="1">
        <w:r>
          <w:rPr>
            <w:color w:val="0000FF"/>
          </w:rPr>
          <w:t>Абзац 5 пункта 3.3.2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>"Результатом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документов, содержащей информацию о регистрационном номере заявления о приеме ребенка в образовательное учреждение, о перечне представленных документов. Расписка заверяется подписью ответственного за прием документов специалиста и печатью образовательного учреждения.".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1.3.3. В </w:t>
      </w:r>
      <w:hyperlink r:id="rId35" w:history="1">
        <w:r>
          <w:rPr>
            <w:color w:val="0000FF"/>
          </w:rPr>
          <w:t>пункте 3.4.1 абзацы 5</w:t>
        </w:r>
      </w:hyperlink>
      <w:r>
        <w:t xml:space="preserve"> - </w:t>
      </w:r>
      <w:hyperlink r:id="rId36" w:history="1">
        <w:r>
          <w:rPr>
            <w:color w:val="0000FF"/>
          </w:rPr>
          <w:t>7</w:t>
        </w:r>
      </w:hyperlink>
      <w:r>
        <w:t xml:space="preserve"> исключить.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1.3.4. </w:t>
      </w:r>
      <w:hyperlink r:id="rId37" w:history="1">
        <w:r>
          <w:rPr>
            <w:color w:val="0000FF"/>
          </w:rPr>
          <w:t>Пункт 3.5.1</w:t>
        </w:r>
      </w:hyperlink>
      <w:r>
        <w:t xml:space="preserve"> дополнить новым абзацем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"- результаты рейтингования при приеме в классы с углубленным изучением отдельных предметов или профильного обучения.".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1.3.5. </w:t>
      </w:r>
      <w:hyperlink r:id="rId38" w:history="1">
        <w:r>
          <w:rPr>
            <w:color w:val="0000FF"/>
          </w:rPr>
          <w:t>Абзац 3 пункта 3.5.2</w:t>
        </w:r>
      </w:hyperlink>
      <w:r>
        <w:t xml:space="preserve"> изложить в новой редакции: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"Зачисление в образовательное учреждение оформляется приказом руководителя: для зачисления в 1-й класс и 10-й общеобразовательный класс - в течение 7 рабочих дней после приема документов, в 10-й </w:t>
      </w:r>
      <w:r>
        <w:lastRenderedPageBreak/>
        <w:t>профильный класс - в течение 7 рабочих дней после принятия решения приемной комиссией, для поступивших в течение учебного года - в день обращения.</w:t>
      </w:r>
    </w:p>
    <w:p w:rsidR="00205783" w:rsidRDefault="00205783" w:rsidP="00205783">
      <w:pPr>
        <w:pStyle w:val="ConsPlusNormal"/>
        <w:ind w:firstLine="540"/>
        <w:jc w:val="both"/>
      </w:pPr>
      <w:r>
        <w:t>На каждого ребенка, зачисленного в образовательное учреждение, заводится личное дело, в котором хранятся все сданные документы.".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1.4. </w:t>
      </w:r>
      <w:hyperlink r:id="rId39" w:history="1">
        <w:r>
          <w:rPr>
            <w:color w:val="0000FF"/>
          </w:rPr>
          <w:t>Пункт 5.12 раздела 5</w:t>
        </w:r>
      </w:hyperlink>
      <w:r>
        <w:t xml:space="preserve"> "Досудебный (внесудебный) порядок обжалования решений и действий (бездействия) органа, предоставляющего муниципальную услугу, а также должностных лиц" дополнить новым абзацем следующего содержания:</w:t>
      </w:r>
    </w:p>
    <w:p w:rsidR="00205783" w:rsidRDefault="00205783" w:rsidP="00205783">
      <w:pPr>
        <w:pStyle w:val="ConsPlusNormal"/>
        <w:ind w:firstLine="540"/>
        <w:jc w:val="both"/>
      </w:pPr>
      <w:r>
        <w:t>"- нарушение порядка предоставления муниципальной услуги в части соблюдения максимального срока ожидания в очереди при обращении за получением услуги;".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1.5. В </w:t>
      </w:r>
      <w:hyperlink r:id="rId4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 "Информация об адресах и телефонах управления образования администрации города Белгорода" слова "среда: с 15.00 час. до 18.00 час." заменить словами "среда: с 14.00 час. до 18.00 час".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1.6. В приложении 2 к административному регламенту "Информация об адресах и телефонах муниципальных общеобразовательных учреждений" </w:t>
      </w:r>
      <w:hyperlink r:id="rId41" w:history="1">
        <w:r>
          <w:rPr>
            <w:color w:val="0000FF"/>
          </w:rPr>
          <w:t>слова</w:t>
        </w:r>
      </w:hyperlink>
      <w:r>
        <w:t xml:space="preserve"> "Немыкина Алла Григорьевна" заменить словами "Галкина Марина Аскольдовна".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1.7. </w:t>
      </w:r>
      <w:hyperlink r:id="rId42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"Заявление родителей (законных представителей) о приеме в муниципальное общеобразовательное учреждение" изложить в новой редакции </w:t>
      </w:r>
      <w:hyperlink w:anchor="Par144" w:history="1">
        <w:r>
          <w:rPr>
            <w:color w:val="0000FF"/>
          </w:rPr>
          <w:t>(прилагается)</w:t>
        </w:r>
      </w:hyperlink>
      <w:r>
        <w:t>.</w:t>
      </w:r>
    </w:p>
    <w:p w:rsidR="00205783" w:rsidRDefault="00205783" w:rsidP="00205783">
      <w:pPr>
        <w:pStyle w:val="ConsPlusNormal"/>
        <w:ind w:firstLine="540"/>
        <w:jc w:val="both"/>
      </w:pPr>
      <w:r>
        <w:t xml:space="preserve">1.8. В </w:t>
      </w:r>
      <w:hyperlink r:id="rId43" w:history="1">
        <w:r>
          <w:rPr>
            <w:color w:val="0000FF"/>
          </w:rPr>
          <w:t>приложении 4</w:t>
        </w:r>
      </w:hyperlink>
      <w:r>
        <w:t xml:space="preserve"> к административному регламенту "Блок-схема" слова "Выдача документов об образовании" исключить.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ind w:firstLine="540"/>
        <w:jc w:val="both"/>
      </w:pPr>
      <w:r>
        <w:t>2.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ind w:firstLine="540"/>
        <w:jc w:val="both"/>
      </w:pPr>
      <w:r>
        <w:t>3. Контроль за исполнением постановления возложить на департамент образования, культуры, спорта и молодежной политики администрации города Белгорода (Андреев С.В.).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jc w:val="right"/>
      </w:pPr>
      <w:r>
        <w:t>Глава администрации</w:t>
      </w:r>
    </w:p>
    <w:p w:rsidR="00205783" w:rsidRDefault="00205783" w:rsidP="00205783">
      <w:pPr>
        <w:pStyle w:val="ConsPlusNormal"/>
        <w:jc w:val="right"/>
      </w:pPr>
      <w:r>
        <w:t>города Белгорода</w:t>
      </w:r>
    </w:p>
    <w:p w:rsidR="00205783" w:rsidRDefault="00205783" w:rsidP="00205783">
      <w:pPr>
        <w:pStyle w:val="ConsPlusNormal"/>
        <w:jc w:val="right"/>
      </w:pPr>
      <w:r>
        <w:t>С.БОЖЕНОВ</w:t>
      </w:r>
    </w:p>
    <w:p w:rsidR="00205783" w:rsidRDefault="00205783" w:rsidP="00205783">
      <w:pPr>
        <w:pStyle w:val="ConsPlusNormal"/>
        <w:jc w:val="right"/>
      </w:pPr>
    </w:p>
    <w:p w:rsidR="00205783" w:rsidRDefault="00205783" w:rsidP="00205783">
      <w:pPr>
        <w:pStyle w:val="ConsPlusNormal"/>
        <w:jc w:val="right"/>
      </w:pPr>
    </w:p>
    <w:p w:rsidR="00205783" w:rsidRDefault="00205783" w:rsidP="00205783">
      <w:pPr>
        <w:pStyle w:val="ConsPlusNormal"/>
        <w:jc w:val="right"/>
      </w:pPr>
    </w:p>
    <w:p w:rsidR="00205783" w:rsidRDefault="00205783" w:rsidP="00205783">
      <w:pPr>
        <w:pStyle w:val="ConsPlusNormal"/>
        <w:jc w:val="right"/>
      </w:pPr>
    </w:p>
    <w:p w:rsidR="00205783" w:rsidRDefault="00205783" w:rsidP="00205783">
      <w:pPr>
        <w:pStyle w:val="ConsPlusNormal"/>
        <w:jc w:val="right"/>
      </w:pPr>
    </w:p>
    <w:p w:rsidR="00205783" w:rsidRDefault="00205783" w:rsidP="00205783">
      <w:pPr>
        <w:pStyle w:val="ConsPlusNormal"/>
        <w:jc w:val="right"/>
        <w:outlineLvl w:val="0"/>
      </w:pPr>
      <w:r>
        <w:t>Приложение</w:t>
      </w:r>
    </w:p>
    <w:p w:rsidR="00205783" w:rsidRDefault="00205783" w:rsidP="00205783">
      <w:pPr>
        <w:pStyle w:val="ConsPlusNormal"/>
        <w:jc w:val="right"/>
      </w:pPr>
      <w:r>
        <w:t>к постановлению</w:t>
      </w:r>
    </w:p>
    <w:p w:rsidR="00205783" w:rsidRDefault="00205783" w:rsidP="00205783">
      <w:pPr>
        <w:pStyle w:val="ConsPlusNormal"/>
        <w:jc w:val="right"/>
      </w:pPr>
      <w:r>
        <w:t>администрации города Белгорода</w:t>
      </w:r>
    </w:p>
    <w:p w:rsidR="00205783" w:rsidRDefault="00205783" w:rsidP="00205783">
      <w:pPr>
        <w:pStyle w:val="ConsPlusNormal"/>
        <w:jc w:val="right"/>
      </w:pPr>
      <w:r>
        <w:t>от 7 июля 2014 г. N 124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jc w:val="right"/>
      </w:pPr>
      <w:r>
        <w:t>"форма"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rmal"/>
        <w:jc w:val="center"/>
      </w:pPr>
      <w:bookmarkStart w:id="0" w:name="Par144"/>
      <w:bookmarkEnd w:id="0"/>
      <w:r>
        <w:t>Заявление</w:t>
      </w:r>
    </w:p>
    <w:p w:rsidR="00205783" w:rsidRDefault="00205783" w:rsidP="00205783">
      <w:pPr>
        <w:pStyle w:val="ConsPlusNormal"/>
        <w:jc w:val="center"/>
      </w:pPr>
      <w:r>
        <w:t>родителей (законных представителей) о приеме</w:t>
      </w:r>
    </w:p>
    <w:p w:rsidR="00205783" w:rsidRDefault="00205783" w:rsidP="00205783">
      <w:pPr>
        <w:pStyle w:val="ConsPlusNormal"/>
        <w:jc w:val="center"/>
      </w:pPr>
      <w:r>
        <w:t>в муниципальное общеобразовательное учреждение</w:t>
      </w:r>
    </w:p>
    <w:p w:rsidR="00205783" w:rsidRDefault="00205783" w:rsidP="00205783">
      <w:pPr>
        <w:pStyle w:val="ConsPlusNormal"/>
        <w:ind w:firstLine="540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                          Директору муниципального общеобразовательного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учреждения 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               (Ф.И.О. директора)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родителя (законного представителя)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Фамилия 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Имя 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Отчество 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Место регистрации: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Город 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Улица 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Дом _________ корп. __________ кв. __________</w:t>
      </w:r>
    </w:p>
    <w:p w:rsidR="00205783" w:rsidRDefault="00205783" w:rsidP="00205783">
      <w:pPr>
        <w:pStyle w:val="ConsPlusNonformat"/>
        <w:jc w:val="both"/>
      </w:pPr>
      <w:r>
        <w:lastRenderedPageBreak/>
        <w:t xml:space="preserve">                              Телефон 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</w:t>
      </w:r>
      <w:hyperlink w:anchor="Par217" w:history="1">
        <w:r>
          <w:rPr>
            <w:color w:val="0000FF"/>
          </w:rPr>
          <w:t>&lt;*&gt;</w:t>
        </w:r>
      </w:hyperlink>
      <w:r>
        <w:t xml:space="preserve"> Паспорт серия _____________ N 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Выдан _______________________________________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                             ЗАЯВЛЕНИЕ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Прошу принять моего ребенка (сына, дочь) ______________________________</w:t>
      </w:r>
    </w:p>
    <w:p w:rsidR="00205783" w:rsidRDefault="00205783" w:rsidP="00205783">
      <w:pPr>
        <w:pStyle w:val="ConsPlusNonformat"/>
        <w:jc w:val="both"/>
      </w:pPr>
      <w:r>
        <w:t>___________________________________________________________________________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(фамилия, имя, отчество)</w:t>
      </w:r>
    </w:p>
    <w:p w:rsidR="00205783" w:rsidRDefault="00205783" w:rsidP="00205783">
      <w:pPr>
        <w:pStyle w:val="ConsPlusNonformat"/>
        <w:jc w:val="both"/>
      </w:pPr>
      <w:r>
        <w:t>___________________________________________________________________________</w:t>
      </w:r>
    </w:p>
    <w:p w:rsidR="00205783" w:rsidRDefault="00205783" w:rsidP="00205783">
      <w:pPr>
        <w:pStyle w:val="ConsPlusNonformat"/>
        <w:jc w:val="both"/>
      </w:pPr>
      <w:r>
        <w:t>___________________________________________________________________________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(дата и место рождения, адрес места жительства)</w:t>
      </w:r>
    </w:p>
    <w:p w:rsidR="00205783" w:rsidRDefault="00205783" w:rsidP="00205783">
      <w:pPr>
        <w:pStyle w:val="ConsPlusNonformat"/>
        <w:jc w:val="both"/>
      </w:pPr>
      <w:r>
        <w:t xml:space="preserve">_________________________ в ____________ </w:t>
      </w:r>
      <w:hyperlink w:anchor="Par218" w:history="1">
        <w:r>
          <w:rPr>
            <w:color w:val="0000FF"/>
          </w:rPr>
          <w:t>&lt;**&gt;</w:t>
        </w:r>
      </w:hyperlink>
      <w:r>
        <w:t xml:space="preserve"> _ класс  Вашей  школы в форме</w:t>
      </w:r>
    </w:p>
    <w:p w:rsidR="00205783" w:rsidRDefault="00205783" w:rsidP="00205783">
      <w:pPr>
        <w:pStyle w:val="ConsPlusNonformat"/>
        <w:jc w:val="both"/>
      </w:pPr>
      <w:r>
        <w:t>обучения:  очной,  заочной,  очной  с  сочетанием  формы  получения  общего</w:t>
      </w:r>
    </w:p>
    <w:p w:rsidR="00205783" w:rsidRDefault="00205783" w:rsidP="00205783">
      <w:pPr>
        <w:pStyle w:val="ConsPlusNonformat"/>
        <w:jc w:val="both"/>
      </w:pPr>
      <w:r>
        <w:t>образования в форме семейного образования, самообразования по предметам:</w:t>
      </w:r>
    </w:p>
    <w:p w:rsidR="00205783" w:rsidRDefault="00205783" w:rsidP="00205783">
      <w:pPr>
        <w:pStyle w:val="ConsPlusNonformat"/>
        <w:jc w:val="both"/>
      </w:pPr>
      <w:r>
        <w:t>___________________________________________________________________________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(нужное подчеркнуть)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>Свидетельство о рождении: серия ___________ N _______,</w:t>
      </w:r>
    </w:p>
    <w:p w:rsidR="00205783" w:rsidRDefault="00205783" w:rsidP="00205783">
      <w:pPr>
        <w:pStyle w:val="ConsPlusNonformat"/>
        <w:jc w:val="both"/>
      </w:pPr>
      <w:r>
        <w:t>выдано ___________________________________________________________________.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   (кем, когда)</w:t>
      </w:r>
    </w:p>
    <w:p w:rsidR="00205783" w:rsidRDefault="00205783" w:rsidP="00205783">
      <w:pPr>
        <w:pStyle w:val="ConsPlusNonformat"/>
        <w:jc w:val="both"/>
      </w:pPr>
      <w:r>
        <w:t xml:space="preserve">    </w:t>
      </w:r>
      <w:hyperlink r:id="rId44" w:history="1">
        <w:r>
          <w:rPr>
            <w:color w:val="0000FF"/>
          </w:rPr>
          <w:t>&lt;***&gt;</w:t>
        </w:r>
      </w:hyperlink>
      <w:r>
        <w:t xml:space="preserve"> Окончил(а) _________ классов МОУ ___________ N _________.</w:t>
      </w:r>
    </w:p>
    <w:p w:rsidR="00205783" w:rsidRDefault="00205783" w:rsidP="00205783">
      <w:pPr>
        <w:pStyle w:val="ConsPlusNonformat"/>
        <w:jc w:val="both"/>
      </w:pPr>
      <w:r>
        <w:t xml:space="preserve">    </w:t>
      </w:r>
      <w:hyperlink r:id="rId45" w:history="1">
        <w:r>
          <w:rPr>
            <w:color w:val="0000FF"/>
          </w:rPr>
          <w:t>&lt;****&gt;</w:t>
        </w:r>
      </w:hyperlink>
      <w:r>
        <w:t xml:space="preserve"> Изучал(а)________________ - ________________ язык.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>_______________________ "__" ______________ 20__ года</w:t>
      </w:r>
    </w:p>
    <w:p w:rsidR="00205783" w:rsidRDefault="00205783" w:rsidP="00205783">
      <w:pPr>
        <w:pStyle w:val="ConsPlusNonformat"/>
        <w:jc w:val="both"/>
      </w:pPr>
      <w:r>
        <w:t xml:space="preserve">      (подпись)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Сведения о родителях:</w:t>
      </w:r>
    </w:p>
    <w:p w:rsidR="00205783" w:rsidRDefault="00205783" w:rsidP="00205783">
      <w:pPr>
        <w:pStyle w:val="ConsPlusNonformat"/>
        <w:jc w:val="both"/>
      </w:pPr>
      <w:r>
        <w:t xml:space="preserve">    Мать: ________________________________________________________________.</w:t>
      </w:r>
    </w:p>
    <w:p w:rsidR="00205783" w:rsidRDefault="00205783" w:rsidP="00205783">
      <w:pPr>
        <w:pStyle w:val="ConsPlusNonformat"/>
        <w:jc w:val="both"/>
      </w:pPr>
      <w:r>
        <w:t xml:space="preserve">                (ФИО, место фактического проживания, номер телефона)</w:t>
      </w:r>
    </w:p>
    <w:p w:rsidR="00205783" w:rsidRDefault="00205783" w:rsidP="00205783">
      <w:pPr>
        <w:pStyle w:val="ConsPlusNonformat"/>
        <w:jc w:val="both"/>
      </w:pPr>
      <w:r>
        <w:t xml:space="preserve">    Отец: ________________________________________________________________.</w:t>
      </w:r>
    </w:p>
    <w:p w:rsidR="00205783" w:rsidRDefault="00205783" w:rsidP="00205783">
      <w:pPr>
        <w:pStyle w:val="ConsPlusNonformat"/>
        <w:jc w:val="both"/>
      </w:pPr>
      <w:r>
        <w:t xml:space="preserve">                (ФИО, место фактического проживания, номер телефона)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С  уставом  школы  (лицея,  гимназии),  свидетельством об аккредитации,</w:t>
      </w:r>
    </w:p>
    <w:p w:rsidR="00205783" w:rsidRDefault="00205783" w:rsidP="00205783">
      <w:pPr>
        <w:pStyle w:val="ConsPlusNonformat"/>
        <w:jc w:val="both"/>
      </w:pPr>
      <w:r>
        <w:t>лицензией   на   право   ведения  образовательной  деятельности,  основными</w:t>
      </w:r>
    </w:p>
    <w:p w:rsidR="00205783" w:rsidRDefault="00205783" w:rsidP="00205783">
      <w:pPr>
        <w:pStyle w:val="ConsPlusNonformat"/>
        <w:jc w:val="both"/>
      </w:pPr>
      <w:r>
        <w:t>образовательными   программами,  режимом работы,  правами  и  обязанностями</w:t>
      </w:r>
    </w:p>
    <w:p w:rsidR="00205783" w:rsidRDefault="00205783" w:rsidP="00205783">
      <w:pPr>
        <w:pStyle w:val="ConsPlusNonformat"/>
        <w:jc w:val="both"/>
      </w:pPr>
      <w:r>
        <w:t>обучающегося ______________________________________________________________</w:t>
      </w:r>
    </w:p>
    <w:p w:rsidR="00205783" w:rsidRDefault="00205783" w:rsidP="00205783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205783" w:rsidRDefault="00205783" w:rsidP="00205783">
      <w:pPr>
        <w:pStyle w:val="ConsPlusNonformat"/>
        <w:jc w:val="both"/>
      </w:pPr>
      <w:r>
        <w:t>___________________________ ознакомлен(а).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>__________________________ "__" _____________ 20__ года</w:t>
      </w:r>
    </w:p>
    <w:p w:rsidR="00205783" w:rsidRDefault="00205783" w:rsidP="00205783">
      <w:pPr>
        <w:pStyle w:val="ConsPlusNonformat"/>
        <w:jc w:val="both"/>
      </w:pPr>
      <w:r>
        <w:t xml:space="preserve">       (подпись)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 xml:space="preserve">    Я, __________________________________________________________, согласен</w:t>
      </w:r>
    </w:p>
    <w:p w:rsidR="00205783" w:rsidRDefault="00205783" w:rsidP="00205783">
      <w:pPr>
        <w:pStyle w:val="ConsPlusNonformat"/>
        <w:jc w:val="both"/>
      </w:pPr>
      <w:r>
        <w:t>на сбор, систематизацию, хранение и передачу следующих персональных данных:</w:t>
      </w:r>
    </w:p>
    <w:p w:rsidR="00205783" w:rsidRDefault="00205783" w:rsidP="00205783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205783" w:rsidRDefault="00205783" w:rsidP="00205783">
      <w:pPr>
        <w:pStyle w:val="ConsPlusNonformat"/>
        <w:jc w:val="both"/>
      </w:pPr>
      <w:r>
        <w:t>и  место  выдачи  паспорта.  Также  даю  согласие  на сбор, систематизацию,</w:t>
      </w:r>
    </w:p>
    <w:p w:rsidR="00205783" w:rsidRDefault="00205783" w:rsidP="00205783">
      <w:pPr>
        <w:pStyle w:val="ConsPlusNonformat"/>
        <w:jc w:val="both"/>
      </w:pPr>
      <w:r>
        <w:t>хранение  и  передачу  персональных  данных  о  несовершеннолетнем ребенке:</w:t>
      </w:r>
    </w:p>
    <w:p w:rsidR="00205783" w:rsidRDefault="00205783" w:rsidP="00205783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205783" w:rsidRDefault="00205783" w:rsidP="00205783">
      <w:pPr>
        <w:pStyle w:val="ConsPlusNonformat"/>
        <w:jc w:val="both"/>
      </w:pPr>
      <w:r>
        <w:t>и место выдачи свидетельства о рождении.</w:t>
      </w:r>
    </w:p>
    <w:p w:rsidR="00205783" w:rsidRDefault="00205783" w:rsidP="00205783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205783" w:rsidRDefault="00205783" w:rsidP="00205783">
      <w:pPr>
        <w:pStyle w:val="ConsPlusNonformat"/>
        <w:jc w:val="both"/>
      </w:pPr>
    </w:p>
    <w:p w:rsidR="00205783" w:rsidRDefault="00205783" w:rsidP="00205783">
      <w:pPr>
        <w:pStyle w:val="ConsPlusNonformat"/>
        <w:jc w:val="both"/>
      </w:pPr>
      <w:r>
        <w:t>_______________________ "__" ______________ 20__ года</w:t>
      </w:r>
    </w:p>
    <w:p w:rsidR="00205783" w:rsidRDefault="00205783" w:rsidP="00205783">
      <w:pPr>
        <w:pStyle w:val="ConsPlusNonformat"/>
        <w:jc w:val="both"/>
      </w:pPr>
      <w:r>
        <w:t xml:space="preserve">      (подпись)</w:t>
      </w:r>
    </w:p>
    <w:p w:rsidR="00205783" w:rsidRDefault="00205783" w:rsidP="00205783">
      <w:pPr>
        <w:pStyle w:val="ConsPlusNonformat"/>
        <w:jc w:val="both"/>
      </w:pPr>
      <w:r>
        <w:t xml:space="preserve">    --------------------------------</w:t>
      </w:r>
    </w:p>
    <w:p w:rsidR="00205783" w:rsidRDefault="00205783" w:rsidP="00205783">
      <w:pPr>
        <w:pStyle w:val="ConsPlusNonformat"/>
        <w:jc w:val="both"/>
      </w:pPr>
      <w:bookmarkStart w:id="1" w:name="Par217"/>
      <w:bookmarkEnd w:id="1"/>
      <w:r>
        <w:t xml:space="preserve">    &lt;*&gt; - заполняется по желанию;</w:t>
      </w:r>
    </w:p>
    <w:p w:rsidR="00205783" w:rsidRDefault="00205783" w:rsidP="00205783">
      <w:pPr>
        <w:pStyle w:val="ConsPlusNonformat"/>
        <w:jc w:val="both"/>
      </w:pPr>
      <w:bookmarkStart w:id="2" w:name="Par218"/>
      <w:bookmarkEnd w:id="2"/>
      <w:r>
        <w:t xml:space="preserve">    &lt;**&gt;   -  указывается   класс,  при  поступлении  в  профильные  классы</w:t>
      </w:r>
    </w:p>
    <w:p w:rsidR="00205783" w:rsidRDefault="00205783" w:rsidP="00205783">
      <w:pPr>
        <w:pStyle w:val="ConsPlusNonformat"/>
        <w:jc w:val="both"/>
      </w:pPr>
      <w:r>
        <w:t>указывается   профиль,   также  указывается  при  поступлении  "специальный</w:t>
      </w:r>
    </w:p>
    <w:p w:rsidR="00205783" w:rsidRDefault="00205783" w:rsidP="00205783">
      <w:pPr>
        <w:pStyle w:val="ConsPlusNonformat"/>
        <w:jc w:val="both"/>
      </w:pPr>
      <w:r>
        <w:t>(коррекционный) класс VII вида";</w:t>
      </w:r>
    </w:p>
    <w:p w:rsidR="00EB56D7" w:rsidRDefault="00EB56D7" w:rsidP="00EB56D7">
      <w:pPr>
        <w:pStyle w:val="ConsPlusNonformat"/>
        <w:jc w:val="both"/>
      </w:pPr>
      <w:r>
        <w:t xml:space="preserve">    &lt;***&gt;  -  заполняется  при поступлении в 10 класс;</w:t>
      </w:r>
    </w:p>
    <w:p w:rsidR="00BB136F" w:rsidRDefault="00EB56D7" w:rsidP="00EB56D7">
      <w:pPr>
        <w:pStyle w:val="ConsPlusNonformat"/>
        <w:jc w:val="both"/>
      </w:pPr>
      <w:r>
        <w:t xml:space="preserve">    &lt;****&gt; - не заполняется при приеме в 1-й класс.</w:t>
      </w:r>
    </w:p>
    <w:sectPr w:rsidR="00BB136F" w:rsidSect="00F24B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5783"/>
    <w:rsid w:val="00205783"/>
    <w:rsid w:val="005B7859"/>
    <w:rsid w:val="00BB136F"/>
    <w:rsid w:val="00E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57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5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B6B4D968F65B2A84F700B621033C437CB00250D6DA558CAB8DF09154BA7C8262C555n2H" TargetMode="External"/><Relationship Id="rId13" Type="http://schemas.openxmlformats.org/officeDocument/2006/relationships/hyperlink" Target="consultantplus://offline/ref=FC7B1E727AEDD06B1400B6B4D968F65B2A84F700B621033C437CB00250D6DA558CAB8DF09154BA7C8262C655n4H" TargetMode="External"/><Relationship Id="rId18" Type="http://schemas.openxmlformats.org/officeDocument/2006/relationships/hyperlink" Target="consultantplus://offline/ref=FC7B1E727AEDD06B1400A8B9CF04AC562C87AE08BE76596E4E76E555nAH" TargetMode="External"/><Relationship Id="rId26" Type="http://schemas.openxmlformats.org/officeDocument/2006/relationships/hyperlink" Target="consultantplus://offline/ref=FC7B1E727AEDD06B1400B6B4D968F65B2A84F700B621033C437CB00250D6DA558CAB8DF09154BA7C8262C055nEH" TargetMode="External"/><Relationship Id="rId39" Type="http://schemas.openxmlformats.org/officeDocument/2006/relationships/hyperlink" Target="consultantplus://offline/ref=FC7B1E727AEDD06B1400B6B4D968F65B2A84F700B621033C437CB00250D6DA558CAB8DF09154BA7C8260C655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7B1E727AEDD06B1400A8B9CF04AC562F89AD0BB7250E6C1F23EB5F07DFD002CBE4D4B0DD55nCH" TargetMode="External"/><Relationship Id="rId34" Type="http://schemas.openxmlformats.org/officeDocument/2006/relationships/hyperlink" Target="consultantplus://offline/ref=FC7B1E727AEDD06B1400B6B4D968F65B2A84F700B621033C437CB00250D6DA558CAB8DF09154BA7C8263C355nEH" TargetMode="External"/><Relationship Id="rId42" Type="http://schemas.openxmlformats.org/officeDocument/2006/relationships/hyperlink" Target="consultantplus://offline/ref=FC7B1E727AEDD06B1400B6B4D968F65B2A84F700B621033C437CB00250D6DA558CAB8DF09154BA7C8260CF55n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C7B1E727AEDD06B1400B6B4D968F65B2A84F700B621033C437CB00250D6DA558CAB8DF09154BA7C8262C555n4H" TargetMode="External"/><Relationship Id="rId12" Type="http://schemas.openxmlformats.org/officeDocument/2006/relationships/hyperlink" Target="consultantplus://offline/ref=FC7B1E727AEDD06B1400B6B4D968F65B2A84F700B621033C437CB00250D6DA558CAB8DF09154BA7C8262C255n6H" TargetMode="External"/><Relationship Id="rId17" Type="http://schemas.openxmlformats.org/officeDocument/2006/relationships/hyperlink" Target="consultantplus://offline/ref=FC7B1E727AEDD06B1400B6B4D968F65B2A84F700B621033C437CB00250D6DA558CAB8DF09154BA7C8262C155n1H" TargetMode="External"/><Relationship Id="rId25" Type="http://schemas.openxmlformats.org/officeDocument/2006/relationships/hyperlink" Target="consultantplus://offline/ref=FC7B1E727AEDD06B1400A8B9CF04AC562687A004B12B5366177AE75D50n0H" TargetMode="External"/><Relationship Id="rId33" Type="http://schemas.openxmlformats.org/officeDocument/2006/relationships/hyperlink" Target="consultantplus://offline/ref=FC7B1E727AEDD06B1400B6B4D968F65B2A84F700B621033C437CB00250D6DA558CAB8DF09154BA7C8263C455n3H" TargetMode="External"/><Relationship Id="rId38" Type="http://schemas.openxmlformats.org/officeDocument/2006/relationships/hyperlink" Target="consultantplus://offline/ref=FC7B1E727AEDD06B1400B6B4D968F65B2A84F700B621033C437CB00250D6DA558CAB8DF09154BA7C8263C155nF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B1E727AEDD06B1400B6B4D968F65B2A84F700B621033C437CB00250D6DA558CAB8DF09154BA7C8262C155n2H" TargetMode="External"/><Relationship Id="rId20" Type="http://schemas.openxmlformats.org/officeDocument/2006/relationships/hyperlink" Target="consultantplus://offline/ref=FC7B1E727AEDD06B1400A8B9CF04AC562F89AD0BB4270E6C1F23EB5F07DFD002CBE4D4B2D559BB7558n6H" TargetMode="External"/><Relationship Id="rId29" Type="http://schemas.openxmlformats.org/officeDocument/2006/relationships/hyperlink" Target="consultantplus://offline/ref=FC7B1E727AEDD06B1400B6B4D968F65B2A84F700B621033C437CB00250D6DA558CAB8DF09154BA7C8262C055nEH" TargetMode="External"/><Relationship Id="rId41" Type="http://schemas.openxmlformats.org/officeDocument/2006/relationships/hyperlink" Target="consultantplus://offline/ref=FC7B1E727AEDD06B1400B6B4D968F65B2A84F700B621033C437CB00250D6DA558CAB8DF09154BA7C8261C455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B1E727AEDD06B1400B6B4D968F65B2A84F700B621033C437CB00250D6DA558CAB8DF09154BA7C8262C655n2H" TargetMode="External"/><Relationship Id="rId11" Type="http://schemas.openxmlformats.org/officeDocument/2006/relationships/hyperlink" Target="consultantplus://offline/ref=FC7B1E727AEDD06B1400B6B4D968F65B2A84F700B621033C437CB00250D6DA558CAB8DF09154BA7C8262C355n5H" TargetMode="External"/><Relationship Id="rId24" Type="http://schemas.openxmlformats.org/officeDocument/2006/relationships/hyperlink" Target="consultantplus://offline/ref=FC7B1E727AEDD06B1400A8B9CF04AC562F8AA104B1280E6C1F23EB5F075DnFH" TargetMode="External"/><Relationship Id="rId32" Type="http://schemas.openxmlformats.org/officeDocument/2006/relationships/hyperlink" Target="consultantplus://offline/ref=FC7B1E727AEDD06B1400B6B4D968F65B2A84F700B621033C437CB00250D6DA558CAB8DF09154BA7C8263C555n2H" TargetMode="External"/><Relationship Id="rId37" Type="http://schemas.openxmlformats.org/officeDocument/2006/relationships/hyperlink" Target="consultantplus://offline/ref=FC7B1E727AEDD06B1400B6B4D968F65B2A84F700B621033C437CB00250D6DA558CAB8DF09154BA7C8263C155n4H" TargetMode="External"/><Relationship Id="rId40" Type="http://schemas.openxmlformats.org/officeDocument/2006/relationships/hyperlink" Target="consultantplus://offline/ref=FC7B1E727AEDD06B1400B6B4D968F65B2A84F700B621033C437CB00250D6DA558CAB8DF09154BA7C8260C555n6H" TargetMode="External"/><Relationship Id="rId45" Type="http://schemas.openxmlformats.org/officeDocument/2006/relationships/hyperlink" Target="consultantplus://offline/ref=FC7B1E727AEDD06B1400B6B4D968F65B2A84F700B629063D447CB00250D6DA558CAB8DF09154BA7C8263C555n3H" TargetMode="External"/><Relationship Id="rId5" Type="http://schemas.openxmlformats.org/officeDocument/2006/relationships/hyperlink" Target="consultantplus://offline/ref=FC7B1E727AEDD06B1400B6B4D968F65B2A84F700B621033C437CB00250D6DA558CAB8DF09154BA7C8262C655n4H" TargetMode="External"/><Relationship Id="rId15" Type="http://schemas.openxmlformats.org/officeDocument/2006/relationships/hyperlink" Target="consultantplus://offline/ref=FC7B1E727AEDD06B1400B6B4D968F65B2A84F700B621033C437CB00250D6DA558CAB8DF09154BA7C8262C155n6H" TargetMode="External"/><Relationship Id="rId23" Type="http://schemas.openxmlformats.org/officeDocument/2006/relationships/hyperlink" Target="consultantplus://offline/ref=FC7B1E727AEDD06B1400A8B9CF04AC562F89A80EBD250E6C1F23EB5F075DnFH" TargetMode="External"/><Relationship Id="rId28" Type="http://schemas.openxmlformats.org/officeDocument/2006/relationships/hyperlink" Target="consultantplus://offline/ref=FC7B1E727AEDD06B1400B6B4D968F65B2A84F700B621033C437CB00250D6DA558CAB8DF09154BA7C8262CE55n7H" TargetMode="External"/><Relationship Id="rId36" Type="http://schemas.openxmlformats.org/officeDocument/2006/relationships/hyperlink" Target="consultantplus://offline/ref=FC7B1E727AEDD06B1400B6B4D968F65B2A84F700B621033C437CB00250D6DA558CAB8DF09154BA7C8263C255n0H" TargetMode="External"/><Relationship Id="rId10" Type="http://schemas.openxmlformats.org/officeDocument/2006/relationships/hyperlink" Target="consultantplus://offline/ref=FC7B1E727AEDD06B1400B6B4D968F65B2A84F700B621033C437CB00250D6DA558CAB8DF09154BA7C8262C455n7H" TargetMode="External"/><Relationship Id="rId19" Type="http://schemas.openxmlformats.org/officeDocument/2006/relationships/hyperlink" Target="consultantplus://offline/ref=FC7B1E727AEDD06B1400A8B9CF04AC562F89AD04B6290E6C1F23EB5F075DnFH" TargetMode="External"/><Relationship Id="rId31" Type="http://schemas.openxmlformats.org/officeDocument/2006/relationships/hyperlink" Target="consultantplus://offline/ref=FC7B1E727AEDD06B1400B6B4D968F65B2A84F700B621033C437CB00250D6DA558CAB8DF09154BA7C8262CE55nEH" TargetMode="External"/><Relationship Id="rId44" Type="http://schemas.openxmlformats.org/officeDocument/2006/relationships/hyperlink" Target="consultantplus://offline/ref=FC7B1E727AEDD06B1400B6B4D968F65B2A84F700B629063D447CB00250D6DA558CAB8DF09154BA7C8263C555n4H" TargetMode="External"/><Relationship Id="rId4" Type="http://schemas.openxmlformats.org/officeDocument/2006/relationships/hyperlink" Target="consultantplus://offline/ref=FC7B1E727AEDD06B1400B6B4D968F65B2A84F700B621033C437CB00250D6DA558CAB8DF09154BA7C8262C655n5H" TargetMode="External"/><Relationship Id="rId9" Type="http://schemas.openxmlformats.org/officeDocument/2006/relationships/hyperlink" Target="consultantplus://offline/ref=FC7B1E727AEDD06B1400B6B4D968F65B2A84F700B621033C437CB00250D6DA558CAB8DF09154BA7C8262C555n1H" TargetMode="External"/><Relationship Id="rId14" Type="http://schemas.openxmlformats.org/officeDocument/2006/relationships/hyperlink" Target="consultantplus://offline/ref=FC7B1E727AEDD06B1400B6B4D968F65B2A84F700B621033C437CB00250D6DA558CAB8DF09154BA7C8262C255nFH" TargetMode="External"/><Relationship Id="rId22" Type="http://schemas.openxmlformats.org/officeDocument/2006/relationships/hyperlink" Target="consultantplus://offline/ref=FC7B1E727AEDD06B1400A8B9CF04AC562F89A80FB3240E6C1F23EB5F075DnFH" TargetMode="External"/><Relationship Id="rId27" Type="http://schemas.openxmlformats.org/officeDocument/2006/relationships/hyperlink" Target="consultantplus://offline/ref=FC7B1E727AEDD06B1400B6B4D968F65B2A84F700B621033C437CB00250D6DA558CAB8DF09154BA7C8262CF55nEH" TargetMode="External"/><Relationship Id="rId30" Type="http://schemas.openxmlformats.org/officeDocument/2006/relationships/hyperlink" Target="consultantplus://offline/ref=FC7B1E727AEDD06B1400B6B4D968F65B2A84F700B621033C437CB00250D6DA558CAB8DF09154BA7C8262CE55n0H" TargetMode="External"/><Relationship Id="rId35" Type="http://schemas.openxmlformats.org/officeDocument/2006/relationships/hyperlink" Target="consultantplus://offline/ref=FC7B1E727AEDD06B1400B6B4D968F65B2A84F700B621033C437CB00250D6DA558CAB8DF09154BA7C8263C255n2H" TargetMode="External"/><Relationship Id="rId43" Type="http://schemas.openxmlformats.org/officeDocument/2006/relationships/hyperlink" Target="consultantplus://offline/ref=FC7B1E727AEDD06B1400B6B4D968F65B2A84F700B621033C437CB00250D6DA558CAB8DF09154BA7C8260CE55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4210</Words>
  <Characters>23999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5</cp:revision>
  <dcterms:created xsi:type="dcterms:W3CDTF">2016-02-10T07:40:00Z</dcterms:created>
  <dcterms:modified xsi:type="dcterms:W3CDTF">2016-02-10T07:41:00Z</dcterms:modified>
</cp:coreProperties>
</file>